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360"/>
        <w:rPr>
          <w:rStyle w:val="style87"/>
          <w:b w:val="false"/>
          <w:color w:val="0e101a"/>
        </w:rPr>
      </w:pPr>
    </w:p>
    <w:p>
      <w:pPr>
        <w:pStyle w:val="style94"/>
        <w:spacing w:before="0" w:beforeAutospacing="false" w:after="0" w:afterAutospacing="false" w:lineRule="auto" w:line="360"/>
        <w:rPr>
          <w:rStyle w:val="style87"/>
          <w:b w:val="false"/>
          <w:color w:val="0e101a"/>
        </w:rPr>
      </w:pPr>
    </w:p>
    <w:p>
      <w:pPr>
        <w:pStyle w:val="style94"/>
        <w:spacing w:before="0" w:beforeAutospacing="false" w:after="0" w:afterAutospacing="false" w:lineRule="auto" w:line="360"/>
        <w:rPr>
          <w:rStyle w:val="style87"/>
          <w:b w:val="false"/>
          <w:color w:val="0e101a"/>
        </w:rPr>
      </w:pPr>
    </w:p>
    <w:p>
      <w:pPr>
        <w:pStyle w:val="style94"/>
        <w:spacing w:before="0" w:beforeAutospacing="false" w:after="0" w:afterAutospacing="false" w:lineRule="auto" w:line="360"/>
        <w:rPr>
          <w:rStyle w:val="style87"/>
          <w:b w:val="false"/>
          <w:color w:val="0e101a"/>
        </w:rPr>
      </w:pPr>
    </w:p>
    <w:p>
      <w:pPr>
        <w:pStyle w:val="style94"/>
        <w:spacing w:before="0" w:beforeAutospacing="false" w:after="0" w:afterAutospacing="false" w:lineRule="auto" w:line="360"/>
        <w:jc w:val="center"/>
        <w:rPr>
          <w:rStyle w:val="style87"/>
          <w:b w:val="false"/>
          <w:color w:val="0e101a"/>
        </w:rPr>
      </w:pPr>
      <w:r>
        <w:rPr>
          <w:rStyle w:val="style87"/>
          <w:b w:val="false"/>
          <w:color w:val="0e101a"/>
        </w:rPr>
        <w:t>Walmart Inc. Supply Chain Management</w:t>
      </w:r>
    </w:p>
    <w:p>
      <w:pPr>
        <w:pStyle w:val="style94"/>
        <w:spacing w:before="0" w:beforeAutospacing="false" w:after="0" w:afterAutospacing="false" w:lineRule="auto" w:line="360"/>
        <w:jc w:val="center"/>
        <w:rPr>
          <w:rStyle w:val="style87"/>
          <w:b w:val="false"/>
          <w:color w:val="0e101a"/>
        </w:rPr>
      </w:pPr>
    </w:p>
    <w:p>
      <w:pPr>
        <w:pStyle w:val="style94"/>
        <w:spacing w:before="0" w:beforeAutospacing="false" w:after="0" w:afterAutospacing="false" w:lineRule="auto" w:line="360"/>
        <w:jc w:val="center"/>
        <w:rPr>
          <w:rStyle w:val="style87"/>
          <w:b w:val="false"/>
          <w:color w:val="0e101a"/>
        </w:rPr>
      </w:pPr>
      <w:r>
        <w:rPr>
          <w:rStyle w:val="style87"/>
          <w:b w:val="false"/>
          <w:color w:val="0e101a"/>
        </w:rPr>
        <w:t>Student:</w:t>
      </w:r>
    </w:p>
    <w:p>
      <w:pPr>
        <w:pStyle w:val="style94"/>
        <w:spacing w:before="0" w:beforeAutospacing="false" w:after="0" w:afterAutospacing="false" w:lineRule="auto" w:line="360"/>
        <w:jc w:val="center"/>
        <w:rPr>
          <w:rStyle w:val="style87"/>
          <w:b w:val="false"/>
          <w:color w:val="0e101a"/>
        </w:rPr>
      </w:pPr>
      <w:r>
        <w:rPr>
          <w:rStyle w:val="style87"/>
          <w:b w:val="false"/>
          <w:color w:val="0e101a"/>
        </w:rPr>
        <w:t>Professor:</w:t>
      </w:r>
    </w:p>
    <w:p>
      <w:pPr>
        <w:pStyle w:val="style94"/>
        <w:spacing w:before="0" w:beforeAutospacing="false" w:after="0" w:afterAutospacing="false" w:lineRule="auto" w:line="360"/>
        <w:jc w:val="center"/>
        <w:rPr>
          <w:rStyle w:val="style87"/>
          <w:b w:val="false"/>
          <w:color w:val="0e101a"/>
        </w:rPr>
      </w:pPr>
      <w:r>
        <w:rPr>
          <w:rStyle w:val="style87"/>
          <w:b w:val="false"/>
          <w:color w:val="0e101a"/>
        </w:rPr>
        <w:t>Course:</w:t>
      </w:r>
    </w:p>
    <w:p>
      <w:pPr>
        <w:pStyle w:val="style94"/>
        <w:spacing w:before="0" w:beforeAutospacing="false" w:after="0" w:afterAutospacing="false" w:lineRule="auto" w:line="360"/>
        <w:jc w:val="center"/>
        <w:rPr>
          <w:rStyle w:val="style87"/>
          <w:b w:val="false"/>
          <w:color w:val="0e101a"/>
        </w:rPr>
      </w:pPr>
      <w:r>
        <w:rPr>
          <w:rStyle w:val="style87"/>
          <w:b w:val="false"/>
          <w:color w:val="0e101a"/>
        </w:rPr>
        <w:t>Date:</w:t>
      </w: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rPr>
          <w:rStyle w:val="style87"/>
          <w:color w:val="0e101a"/>
        </w:rPr>
      </w:pPr>
    </w:p>
    <w:p>
      <w:pPr>
        <w:pStyle w:val="style94"/>
        <w:spacing w:before="0" w:beforeAutospacing="false" w:after="0" w:afterAutospacing="false" w:lineRule="auto" w:line="360"/>
        <w:jc w:val="center"/>
        <w:rPr>
          <w:b/>
          <w:bCs/>
          <w:color w:val="0e101a"/>
        </w:rPr>
      </w:pPr>
      <w:r>
        <w:rPr>
          <w:rStyle w:val="style87"/>
          <w:color w:val="0e101a"/>
        </w:rPr>
        <w:t>Walmart Inc. Supply Chain Management</w:t>
      </w:r>
    </w:p>
    <w:p>
      <w:pPr>
        <w:pStyle w:val="style94"/>
        <w:spacing w:before="0" w:beforeAutospacing="false" w:after="0" w:afterAutospacing="false" w:lineRule="auto" w:line="360"/>
        <w:ind w:firstLine="720"/>
        <w:rPr>
          <w:color w:val="0e101a"/>
        </w:rPr>
      </w:pPr>
      <w:r>
        <w:rPr>
          <w:color w:val="0e101a"/>
        </w:rPr>
        <w:t>Supply chain management is a crucial factor in which modern business organizations give priority. With the globalization of businesses, managers have discovered that a company does not only focus on operations but on how the business products and services are delivered to the consumer. It suffices to remark that a supply chain management strategy gives a business organization a competitive advantage. Notably, business organizations strive to provide products and render services to their target customers within real-time and at a low cost. Thus, the demand for products with low-cost increases while the cost-effectiveness of all key players (internal and external stakeholders) increases. Walmart Inc. utilizes the following systems in its supply chain management: procurement, distribution, inventory, and logistics.</w:t>
      </w:r>
    </w:p>
    <w:p>
      <w:pPr>
        <w:pStyle w:val="style94"/>
        <w:spacing w:before="0" w:beforeAutospacing="false" w:after="0" w:afterAutospacing="false" w:lineRule="auto" w:line="360"/>
        <w:ind w:firstLine="720"/>
        <w:rPr>
          <w:color w:val="0e101a"/>
        </w:rPr>
      </w:pPr>
      <w:r>
        <w:rPr>
          <w:rStyle w:val="style87"/>
          <w:color w:val="0e101a"/>
        </w:rPr>
        <w:t>Walmart Inc. Profile</w:t>
      </w:r>
    </w:p>
    <w:p>
      <w:pPr>
        <w:pStyle w:val="style94"/>
        <w:spacing w:before="0" w:beforeAutospacing="false" w:after="0" w:afterAutospacing="false" w:lineRule="auto" w:line="360"/>
        <w:ind w:firstLine="720"/>
        <w:rPr>
          <w:color w:val="0e101a"/>
        </w:rPr>
      </w:pPr>
      <w:r>
        <w:rPr>
          <w:color w:val="0e101a"/>
        </w:rPr>
        <w:t>The corporate started as a small store that embraced a single discount. It builds on the idea that more products would be sold at a low price</w:t>
      </w:r>
      <w:r>
        <w:rPr>
          <w:color w:val="222222"/>
          <w:shd w:val="clear" w:color="auto" w:fill="ffffff"/>
        </w:rPr>
        <w:t xml:space="preserve"> (Chiles &amp; </w:t>
      </w:r>
      <w:r>
        <w:rPr>
          <w:color w:val="222222"/>
          <w:shd w:val="clear" w:color="auto" w:fill="ffffff"/>
        </w:rPr>
        <w:t>Dau</w:t>
      </w:r>
      <w:r>
        <w:rPr>
          <w:color w:val="222222"/>
          <w:shd w:val="clear" w:color="auto" w:fill="ffffff"/>
        </w:rPr>
        <w:t xml:space="preserve">, </w:t>
      </w:r>
      <w:r>
        <w:rPr>
          <w:color w:val="222222"/>
          <w:shd w:val="clear" w:color="auto" w:fill="ffffff"/>
        </w:rPr>
        <w:t>2005)</w:t>
      </w:r>
      <w:r>
        <w:rPr>
          <w:color w:val="0e101a"/>
        </w:rPr>
        <w:t>. Through this idea, the little store developed into a giant retailer in the world over more than 50 years. Currently, approximately 265 million people shop in more than 11,500 Walmart stores and purchase online through Walmart e-Commerce websites. In the year 2020, the corporate employs more than 2 million workers and has a fiscal revenue of $524 billion in revenues. Not only does Walmart over employment to millions of people, but it also embraces corporate philanthropy and sustainable leadership.</w:t>
      </w:r>
    </w:p>
    <w:p>
      <w:pPr>
        <w:pStyle w:val="style94"/>
        <w:spacing w:before="0" w:beforeAutospacing="false" w:after="0" w:afterAutospacing="false" w:lineRule="auto" w:line="360"/>
        <w:ind w:firstLine="720"/>
        <w:rPr>
          <w:color w:val="0e101a"/>
        </w:rPr>
      </w:pPr>
      <w:r>
        <w:rPr>
          <w:rStyle w:val="style87"/>
          <w:color w:val="0e101a"/>
        </w:rPr>
        <w:t>Walmart Inc. Vision and Mission</w:t>
      </w:r>
    </w:p>
    <w:p>
      <w:pPr>
        <w:pStyle w:val="style94"/>
        <w:spacing w:before="0" w:beforeAutospacing="false" w:after="0" w:afterAutospacing="false" w:lineRule="auto" w:line="360"/>
        <w:ind w:firstLine="720"/>
        <w:rPr>
          <w:color w:val="0e101a"/>
        </w:rPr>
      </w:pPr>
      <w:r>
        <w:rPr>
          <w:color w:val="0e101a"/>
        </w:rPr>
        <w:t>Usually, Walmart Inc.’s vision and mission reflect on the principles that guide business operations of the corporate. In short, the success of Walmart Inc. is a result of its fulfillment of the vision and mission</w:t>
      </w:r>
      <w:r>
        <w:rPr>
          <w:color w:val="222222"/>
          <w:shd w:val="clear" w:color="auto" w:fill="ffffff"/>
        </w:rPr>
        <w:t xml:space="preserve"> (Spicer </w:t>
      </w:r>
      <w:r>
        <w:rPr>
          <w:color w:val="222222"/>
          <w:shd w:val="clear" w:color="auto" w:fill="ffffff"/>
        </w:rPr>
        <w:t xml:space="preserve">&amp; </w:t>
      </w:r>
      <w:r>
        <w:rPr>
          <w:color w:val="222222"/>
          <w:shd w:val="clear" w:color="auto" w:fill="ffffff"/>
        </w:rPr>
        <w:t>Lambdin</w:t>
      </w:r>
      <w:r>
        <w:rPr>
          <w:color w:val="222222"/>
          <w:shd w:val="clear" w:color="auto" w:fill="ffffff"/>
        </w:rPr>
        <w:t xml:space="preserve">, </w:t>
      </w:r>
      <w:r>
        <w:rPr>
          <w:color w:val="222222"/>
          <w:shd w:val="clear" w:color="auto" w:fill="ffffff"/>
        </w:rPr>
        <w:t>2012)</w:t>
      </w:r>
      <w:r>
        <w:rPr>
          <w:color w:val="0e101a"/>
        </w:rPr>
        <w:t>. Among the various realization, effective supply chain management is a competitive strategy based on the purpose and value; hence, enabling Walmart Inc. to stand out as the best corporate.</w:t>
      </w:r>
    </w:p>
    <w:p>
      <w:pPr>
        <w:pStyle w:val="style94"/>
        <w:spacing w:before="0" w:beforeAutospacing="false" w:after="0" w:afterAutospacing="false" w:lineRule="auto" w:line="360"/>
        <w:ind w:firstLine="720"/>
        <w:rPr>
          <w:color w:val="0e101a"/>
        </w:rPr>
      </w:pPr>
      <w:r>
        <w:rPr>
          <w:rStyle w:val="style87"/>
          <w:i/>
          <w:color w:val="0e101a"/>
        </w:rPr>
        <w:t>Vision:</w:t>
      </w:r>
      <w:r>
        <w:rPr>
          <w:color w:val="0e101a"/>
        </w:rPr>
        <w:t> The vision of the corporate is to: “be the destination for customers to save money, no matter how they want to shop.” Initially, the company’s vision builds on winning the loyalty of both employees and consumers, but in 2017 the company adopted the mentioned vision during a community-based intervention program</w:t>
      </w:r>
      <w:r>
        <w:rPr>
          <w:color w:val="222222"/>
          <w:shd w:val="clear" w:color="auto" w:fill="ffffff"/>
        </w:rPr>
        <w:t xml:space="preserve"> (</w:t>
      </w:r>
      <w:r>
        <w:rPr>
          <w:color w:val="222222"/>
          <w:shd w:val="clear" w:color="auto" w:fill="ffffff"/>
        </w:rPr>
        <w:t>Schwend</w:t>
      </w:r>
      <w:r>
        <w:rPr>
          <w:color w:val="222222"/>
          <w:shd w:val="clear" w:color="auto" w:fill="ffffff"/>
        </w:rPr>
        <w:t xml:space="preserve"> et al. </w:t>
      </w:r>
      <w:r>
        <w:rPr>
          <w:color w:val="222222"/>
          <w:shd w:val="clear" w:color="auto" w:fill="ffffff"/>
        </w:rPr>
        <w:t>2017)</w:t>
      </w:r>
      <w:r>
        <w:rPr>
          <w:color w:val="0e101a"/>
        </w:rPr>
        <w:t xml:space="preserve">. However, with the change of vision, the strategies that were previously used by the company changed to satisfy its new direction. When Walmart started as a small store, the founder, Sam Walton, wanted to </w:t>
      </w:r>
      <w:r>
        <w:rPr>
          <w:color w:val="0e101a"/>
        </w:rPr>
        <w:t>sell more products for less. Therefore, the vision is support by the mission which the founder wanted to embrace.</w:t>
      </w:r>
    </w:p>
    <w:p>
      <w:pPr>
        <w:pStyle w:val="style94"/>
        <w:spacing w:before="0" w:beforeAutospacing="false" w:after="0" w:afterAutospacing="false" w:lineRule="auto" w:line="360"/>
        <w:ind w:firstLine="720"/>
        <w:rPr>
          <w:color w:val="0e101a"/>
        </w:rPr>
      </w:pPr>
      <w:r>
        <w:rPr>
          <w:rStyle w:val="style87"/>
          <w:i/>
          <w:color w:val="0e101a"/>
        </w:rPr>
        <w:t>Mission:</w:t>
      </w:r>
      <w:r>
        <w:rPr>
          <w:color w:val="0e101a"/>
        </w:rPr>
        <w:t> Walmart Inc.’s mission is “to save people money so they can live better.” The mission is echoed in the corporate slogan, which reads: “Save money. Live better.” The founder of the business had the welfare of his customers at heart</w:t>
      </w:r>
      <w:r>
        <w:rPr>
          <w:color w:val="0e101a"/>
        </w:rPr>
        <w:t xml:space="preserve"> </w:t>
      </w:r>
      <w:r>
        <w:rPr>
          <w:color w:val="222222"/>
          <w:shd w:val="clear" w:color="auto" w:fill="ffffff"/>
        </w:rPr>
        <w:t xml:space="preserve">(Spicer &amp; </w:t>
      </w:r>
      <w:r>
        <w:rPr>
          <w:color w:val="222222"/>
          <w:shd w:val="clear" w:color="auto" w:fill="ffffff"/>
        </w:rPr>
        <w:t>Lambdin</w:t>
      </w:r>
      <w:r>
        <w:rPr>
          <w:color w:val="222222"/>
          <w:shd w:val="clear" w:color="auto" w:fill="ffffff"/>
        </w:rPr>
        <w:t>, 2012)</w:t>
      </w:r>
      <w:r>
        <w:rPr>
          <w:color w:val="0e101a"/>
        </w:rPr>
        <w:t>. Arguably, the primary strategy adopted to capture the attention of the customers is selling products at lower prices.</w:t>
      </w:r>
    </w:p>
    <w:p>
      <w:pPr>
        <w:pStyle w:val="style94"/>
        <w:spacing w:before="0" w:beforeAutospacing="false" w:after="0" w:afterAutospacing="false" w:lineRule="auto" w:line="360"/>
        <w:ind w:firstLine="720"/>
        <w:rPr>
          <w:color w:val="0e101a"/>
        </w:rPr>
      </w:pPr>
      <w:r>
        <w:rPr>
          <w:rStyle w:val="style87"/>
          <w:color w:val="0e101a"/>
        </w:rPr>
        <w:t>Walmart Inc. Customers and Market </w:t>
      </w:r>
    </w:p>
    <w:p>
      <w:pPr>
        <w:pStyle w:val="style94"/>
        <w:spacing w:before="0" w:beforeAutospacing="false" w:after="0" w:afterAutospacing="false" w:lineRule="auto" w:line="360"/>
        <w:ind w:firstLine="720"/>
        <w:rPr>
          <w:color w:val="0e101a"/>
        </w:rPr>
      </w:pPr>
      <w:r>
        <w:rPr>
          <w:color w:val="0e101a"/>
        </w:rPr>
        <w:t>Walmart is a global business organization with a lot of customers. Their products determine the type of target customer, their age, occupation, etc. Suffice it to hold that Walmart Inc. deals with a range of market items which the general public use in their daily lives</w:t>
      </w:r>
      <w:r>
        <w:rPr>
          <w:color w:val="0e101a"/>
        </w:rPr>
        <w:t xml:space="preserve"> </w:t>
      </w:r>
      <w:r>
        <w:rPr>
          <w:color w:val="222222"/>
          <w:shd w:val="clear" w:color="auto" w:fill="ffffff"/>
        </w:rPr>
        <w:t>(Nguyen 2017)</w:t>
      </w:r>
      <w:r>
        <w:rPr>
          <w:color w:val="0e101a"/>
        </w:rPr>
        <w:t>. They have markets across continents America, Africa, Europe, and Asia. In every region, several retail stores are dealing with specific products. Usually. Walmart provides market products and services that are in high demand in particular areas. Also, the import is that the company has customers that shop online. For instance, the young generation, probably college students and working young graduates like an online transaction. Walmart Inc. has a broad market and a large population of customers in different regions of the world.</w:t>
      </w:r>
    </w:p>
    <w:p>
      <w:pPr>
        <w:pStyle w:val="style94"/>
        <w:spacing w:before="0" w:beforeAutospacing="false" w:after="0" w:afterAutospacing="false" w:lineRule="auto" w:line="360"/>
        <w:ind w:firstLine="720"/>
        <w:rPr>
          <w:color w:val="0e101a"/>
        </w:rPr>
      </w:pPr>
      <w:r>
        <w:rPr>
          <w:rStyle w:val="style87"/>
          <w:color w:val="0e101a"/>
        </w:rPr>
        <w:t>Walmart Inc. Competitive Advantage</w:t>
      </w:r>
    </w:p>
    <w:p>
      <w:pPr>
        <w:pStyle w:val="style94"/>
        <w:spacing w:before="0" w:beforeAutospacing="false" w:after="0" w:afterAutospacing="false" w:lineRule="auto" w:line="360"/>
        <w:ind w:firstLine="720"/>
        <w:rPr>
          <w:color w:val="0e101a"/>
        </w:rPr>
      </w:pPr>
      <w:r>
        <w:rPr>
          <w:color w:val="0e101a"/>
        </w:rPr>
        <w:t>Walmart Inc. stands as the largest retailer because of various reasons. Fist, the company has an effective strategy to capture the loyalty of the customers. It sells its market items to the customers at a lower retail price. For that reason, customers from all walks of life can afford the chip items, and therefore, they opt to shop in Walmart retail stores. The strategy was developed from the 1960s, and by the 1980s, the company was in a position to offer cheap and quality services and products</w:t>
      </w:r>
      <w:r>
        <w:rPr>
          <w:color w:val="0e101a"/>
        </w:rPr>
        <w:t xml:space="preserve"> </w:t>
      </w:r>
      <w:r>
        <w:rPr>
          <w:color w:val="222222"/>
          <w:shd w:val="clear" w:color="auto" w:fill="ffffff"/>
        </w:rPr>
        <w:t>(Nguyen 2017)</w:t>
      </w:r>
      <w:r>
        <w:rPr>
          <w:color w:val="0e101a"/>
        </w:rPr>
        <w:t>. It initiated a program known as “Everyday Low prices” (EDLP) in the 1970s. Through the program, Walmart gained customer loyalty more than other retailers. Also, it was able to reduce advertising expenditure and additional operating costs. Another strategy which favored the company is the introduction of an information system which informed all producer and stakeholders of the sold items from all the retail store. Thus, it enabled Walmart Inc. to transact with suppliers, distributors, and other stakeholders in real-time. For that reason, customers are ever satisfied and look forwards to shop in Walmart retail stores.</w:t>
      </w:r>
    </w:p>
    <w:p>
      <w:pPr>
        <w:pStyle w:val="style94"/>
        <w:spacing w:before="0" w:beforeAutospacing="false" w:after="0" w:afterAutospacing="false" w:lineRule="auto" w:line="360"/>
        <w:ind w:firstLine="720"/>
        <w:rPr>
          <w:color w:val="0e101a"/>
        </w:rPr>
      </w:pPr>
      <w:r>
        <w:rPr>
          <w:rStyle w:val="style87"/>
          <w:color w:val="0e101a"/>
        </w:rPr>
        <w:t>Product and Services</w:t>
      </w:r>
    </w:p>
    <w:p>
      <w:pPr>
        <w:pStyle w:val="style94"/>
        <w:spacing w:before="0" w:beforeAutospacing="false" w:after="0" w:afterAutospacing="false" w:lineRule="auto" w:line="360"/>
        <w:ind w:firstLine="720"/>
        <w:rPr>
          <w:color w:val="0e101a"/>
        </w:rPr>
      </w:pPr>
      <w:r>
        <w:rPr>
          <w:color w:val="0e101a"/>
        </w:rPr>
        <w:t>There is a wide range of market products and services sold in Walmart retail stores. There are several Walmart brands under which various items reach the customers. For instance, Sam’s Choice is a brand which deals with food and particular hard goods. There is Great Value, a retail brand that sells frozen vegetables, trash bags, canned foods, cinnamon rolls, light bulbs, and other products. Another brand is Equate, which deals with health and beauty and consumable pharmacy products.</w:t>
      </w:r>
    </w:p>
    <w:p>
      <w:pPr>
        <w:pStyle w:val="style94"/>
        <w:spacing w:before="0" w:beforeAutospacing="false" w:after="0" w:afterAutospacing="false" w:lineRule="auto" w:line="360"/>
        <w:ind w:firstLine="720"/>
        <w:rPr>
          <w:color w:val="0e101a"/>
        </w:rPr>
      </w:pPr>
      <w:r>
        <w:rPr>
          <w:rStyle w:val="style87"/>
          <w:color w:val="0e101a"/>
        </w:rPr>
        <w:t>Departments’ Roles </w:t>
      </w:r>
    </w:p>
    <w:p>
      <w:pPr>
        <w:pStyle w:val="style94"/>
        <w:spacing w:before="0" w:beforeAutospacing="false" w:after="0" w:afterAutospacing="false" w:lineRule="auto" w:line="360"/>
        <w:ind w:firstLine="720"/>
        <w:rPr>
          <w:color w:val="0e101a"/>
        </w:rPr>
      </w:pPr>
      <w:r>
        <w:rPr>
          <w:color w:val="0e101a"/>
        </w:rPr>
        <w:t>There are three departments which facilitate effective supply chain management: They include:</w:t>
      </w:r>
    </w:p>
    <w:p>
      <w:pPr>
        <w:pStyle w:val="style94"/>
        <w:numPr>
          <w:ilvl w:val="0"/>
          <w:numId w:val="1"/>
        </w:numPr>
        <w:spacing w:before="0" w:beforeAutospacing="false" w:after="0" w:afterAutospacing="false" w:lineRule="auto" w:line="360"/>
        <w:rPr>
          <w:color w:val="0e101a"/>
        </w:rPr>
      </w:pPr>
      <w:r>
        <w:rPr>
          <w:rStyle w:val="style88"/>
          <w:b/>
          <w:bCs/>
          <w:color w:val="0e101a"/>
        </w:rPr>
        <w:t>Procurement and distribution department:</w:t>
      </w:r>
      <w:r>
        <w:rPr>
          <w:color w:val="0e101a"/>
        </w:rPr>
        <w:t> This department deals directly with the suppliers. It eliminates intermediaries and negotiates with manufacturers to purchase market products in wholesale and sell them at lower retail prices</w:t>
      </w:r>
      <w:r>
        <w:rPr>
          <w:color w:val="0e101a"/>
        </w:rPr>
        <w:t xml:space="preserve"> </w:t>
      </w:r>
      <w:r>
        <w:rPr>
          <w:color w:val="222222"/>
          <w:shd w:val="clear" w:color="auto" w:fill="ffffff"/>
        </w:rPr>
        <w:t>(Nguyen 2017)</w:t>
      </w:r>
      <w:r>
        <w:rPr>
          <w:color w:val="0e101a"/>
        </w:rPr>
        <w:t>. Different Walmart distribution centers deal with particular types of items.</w:t>
      </w:r>
    </w:p>
    <w:p>
      <w:pPr>
        <w:pStyle w:val="style94"/>
        <w:numPr>
          <w:ilvl w:val="0"/>
          <w:numId w:val="1"/>
        </w:numPr>
        <w:spacing w:before="0" w:beforeAutospacing="false" w:after="0" w:afterAutospacing="false" w:lineRule="auto" w:line="360"/>
        <w:rPr>
          <w:color w:val="0e101a"/>
        </w:rPr>
      </w:pPr>
      <w:r>
        <w:rPr>
          <w:rStyle w:val="style88"/>
          <w:b/>
          <w:bCs/>
          <w:color w:val="0e101a"/>
        </w:rPr>
        <w:t>Logistics department</w:t>
      </w:r>
      <w:r>
        <w:rPr>
          <w:color w:val="0e101a"/>
        </w:rPr>
        <w:t>: The logistics department deals with the company’s tracking systems. It manages over 3500 trucks that operate from distribution centers to Walmart retail stores</w:t>
      </w:r>
      <w:r>
        <w:rPr>
          <w:color w:val="222222"/>
          <w:shd w:val="clear" w:color="auto" w:fill="ffffff"/>
        </w:rPr>
        <w:t xml:space="preserve"> (Nguyen </w:t>
      </w:r>
      <w:r>
        <w:rPr>
          <w:color w:val="222222"/>
          <w:shd w:val="clear" w:color="auto" w:fill="ffffff"/>
        </w:rPr>
        <w:t>2017)</w:t>
      </w:r>
      <w:r>
        <w:rPr>
          <w:color w:val="0e101a"/>
        </w:rPr>
        <w:t>. It is through the logistic department that the company deliver products to their destinations within a short period. The tricking system also enables the company to reduce handling cost, inventory, operation cost, and lastly, facilitates the effective distribution of goods.</w:t>
      </w:r>
    </w:p>
    <w:p>
      <w:pPr>
        <w:pStyle w:val="style94"/>
        <w:numPr>
          <w:ilvl w:val="0"/>
          <w:numId w:val="1"/>
        </w:numPr>
        <w:spacing w:before="0" w:beforeAutospacing="false" w:after="0" w:afterAutospacing="false" w:lineRule="auto" w:line="360"/>
        <w:rPr>
          <w:color w:val="0e101a"/>
        </w:rPr>
      </w:pPr>
      <w:r>
        <w:rPr>
          <w:rStyle w:val="style88"/>
          <w:b/>
          <w:bCs/>
          <w:color w:val="0e101a"/>
        </w:rPr>
        <w:t>Inventory Management</w:t>
      </w:r>
      <w:r>
        <w:rPr>
          <w:color w:val="0e101a"/>
        </w:rPr>
        <w:t>: The inventory department entirely depends on information systems—the company’s IT to capture product demand information, enabling the procurement and distribution department to act quickly</w:t>
      </w:r>
      <w:r>
        <w:rPr>
          <w:color w:val="0e101a"/>
        </w:rPr>
        <w:t xml:space="preserve"> </w:t>
      </w:r>
      <w:r>
        <w:rPr>
          <w:color w:val="222222"/>
          <w:shd w:val="clear" w:color="auto" w:fill="ffffff"/>
        </w:rPr>
        <w:t>(Nguyen 2017)</w:t>
      </w:r>
      <w:r>
        <w:rPr>
          <w:color w:val="0e101a"/>
        </w:rPr>
        <w:t>. The use of IT in inventory management enables the reordering system and links to suppliers and other stakeholders.</w:t>
      </w:r>
    </w:p>
    <w:p>
      <w:pPr>
        <w:pStyle w:val="style94"/>
        <w:spacing w:before="0" w:beforeAutospacing="false" w:after="0" w:afterAutospacing="false" w:lineRule="auto" w:line="360"/>
        <w:rPr>
          <w:color w:val="0e101a"/>
        </w:rPr>
      </w:pPr>
    </w:p>
    <w:p>
      <w:pPr>
        <w:pStyle w:val="style94"/>
        <w:spacing w:before="0" w:beforeAutospacing="false" w:after="0" w:afterAutospacing="false" w:lineRule="auto" w:line="360"/>
        <w:rPr>
          <w:color w:val="0e101a"/>
        </w:rPr>
      </w:pPr>
    </w:p>
    <w:p>
      <w:pPr>
        <w:pStyle w:val="style94"/>
        <w:spacing w:before="0" w:beforeAutospacing="false" w:after="0" w:afterAutospacing="false" w:lineRule="auto" w:line="360"/>
        <w:rPr>
          <w:color w:val="0e101a"/>
        </w:rPr>
      </w:pPr>
    </w:p>
    <w:p>
      <w:pPr>
        <w:pStyle w:val="style94"/>
        <w:spacing w:before="0" w:beforeAutospacing="false" w:after="0" w:afterAutospacing="false" w:lineRule="auto" w:line="360"/>
        <w:rPr>
          <w:color w:val="0e101a"/>
        </w:rPr>
      </w:pPr>
    </w:p>
    <w:p>
      <w:pPr>
        <w:pStyle w:val="style94"/>
        <w:spacing w:before="0" w:beforeAutospacing="false" w:after="0" w:afterAutospacing="false" w:lineRule="auto" w:line="360"/>
        <w:rPr>
          <w:color w:val="0e101a"/>
        </w:rPr>
      </w:pPr>
    </w:p>
    <w:p>
      <w:pPr>
        <w:pStyle w:val="style94"/>
        <w:spacing w:before="0" w:beforeAutospacing="false" w:after="0" w:afterAutospacing="false" w:lineRule="auto" w:line="360"/>
        <w:rPr>
          <w:color w:val="0e101a"/>
        </w:rPr>
      </w:pPr>
    </w:p>
    <w:p>
      <w:pPr>
        <w:pStyle w:val="style94"/>
        <w:spacing w:before="0" w:beforeAutospacing="false" w:after="0" w:afterAutospacing="false" w:lineRule="auto" w:line="360"/>
        <w:rPr>
          <w:color w:val="0e101a"/>
        </w:rPr>
      </w:pPr>
    </w:p>
    <w:p>
      <w:pPr>
        <w:pStyle w:val="style94"/>
        <w:spacing w:before="0" w:beforeAutospacing="false" w:after="0" w:afterAutospacing="false" w:lineRule="auto" w:line="360"/>
        <w:jc w:val="center"/>
        <w:rPr>
          <w:color w:val="0e101a"/>
        </w:rPr>
      </w:pPr>
      <w:r>
        <w:rPr>
          <w:color w:val="0e101a"/>
        </w:rPr>
        <w:t>References</w:t>
      </w:r>
    </w:p>
    <w:p>
      <w:pPr>
        <w:pStyle w:val="style0"/>
        <w:spacing w:lineRule="auto" w:line="360"/>
        <w:ind w:left="794" w:right="-57"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Chiles, C. R., &amp; </w:t>
      </w:r>
      <w:r>
        <w:rPr>
          <w:rFonts w:ascii="Times New Roman" w:cs="Times New Roman" w:hAnsi="Times New Roman"/>
          <w:color w:val="222222"/>
          <w:sz w:val="24"/>
          <w:szCs w:val="24"/>
          <w:shd w:val="clear" w:color="auto" w:fill="ffffff"/>
        </w:rPr>
        <w:t>Dau</w:t>
      </w:r>
      <w:r>
        <w:rPr>
          <w:rFonts w:ascii="Times New Roman" w:cs="Times New Roman" w:hAnsi="Times New Roman"/>
          <w:color w:val="222222"/>
          <w:sz w:val="24"/>
          <w:szCs w:val="24"/>
          <w:shd w:val="clear" w:color="auto" w:fill="ffffff"/>
        </w:rPr>
        <w:t>, M. T. (2005). </w:t>
      </w:r>
      <w:r>
        <w:rPr>
          <w:rFonts w:ascii="Times New Roman" w:cs="Times New Roman" w:hAnsi="Times New Roman"/>
          <w:i/>
          <w:iCs/>
          <w:color w:val="222222"/>
          <w:sz w:val="24"/>
          <w:szCs w:val="24"/>
          <w:shd w:val="clear" w:color="auto" w:fill="ffffff"/>
        </w:rPr>
        <w:t xml:space="preserve">An analysis of current supply chain best practices in the retail industry with case studies of Wal-Mart and Amazon. </w:t>
      </w:r>
      <w:r>
        <w:rPr>
          <w:rFonts w:ascii="Times New Roman" w:cs="Times New Roman" w:hAnsi="Times New Roman"/>
          <w:i/>
          <w:iCs/>
          <w:color w:val="222222"/>
          <w:sz w:val="24"/>
          <w:szCs w:val="24"/>
          <w:shd w:val="clear" w:color="auto" w:fill="ffffff"/>
        </w:rPr>
        <w:t>com</w:t>
      </w:r>
      <w:r>
        <w:rPr>
          <w:rFonts w:ascii="Times New Roman" w:cs="Times New Roman" w:hAnsi="Times New Roman"/>
          <w:color w:val="222222"/>
          <w:sz w:val="24"/>
          <w:szCs w:val="24"/>
          <w:shd w:val="clear" w:color="auto" w:fill="ffffff"/>
        </w:rPr>
        <w:t> (Doctoral dissertation, Massachusetts Institute of Technology).</w:t>
      </w:r>
    </w:p>
    <w:p>
      <w:pPr>
        <w:pStyle w:val="style0"/>
        <w:spacing w:lineRule="auto" w:line="360"/>
        <w:ind w:left="794" w:right="-57"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Nguyen, T. T. H. (2017). Wal-Mart’s successfully integrated supply chain and the necessity of establishing the Triple-A supply chain in the 21st century. </w:t>
      </w:r>
      <w:r>
        <w:rPr>
          <w:rFonts w:ascii="Times New Roman" w:cs="Times New Roman" w:hAnsi="Times New Roman"/>
          <w:i/>
          <w:iCs/>
          <w:color w:val="222222"/>
          <w:sz w:val="24"/>
          <w:szCs w:val="24"/>
          <w:shd w:val="clear" w:color="auto" w:fill="ffffff"/>
        </w:rPr>
        <w:t>Journal of Economics &amp; Management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29</w:t>
      </w:r>
      <w:r>
        <w:rPr>
          <w:rFonts w:ascii="Times New Roman" w:cs="Times New Roman" w:hAnsi="Times New Roman"/>
          <w:color w:val="222222"/>
          <w:sz w:val="24"/>
          <w:szCs w:val="24"/>
          <w:shd w:val="clear" w:color="auto" w:fill="ffffff"/>
        </w:rPr>
        <w:t>,</w:t>
      </w:r>
      <w:bookmarkStart w:id="0" w:name="_GoBack"/>
      <w:bookmarkEnd w:id="0"/>
      <w:r>
        <w:rPr>
          <w:rFonts w:ascii="Times New Roman" w:cs="Times New Roman" w:hAnsi="Times New Roman"/>
          <w:color w:val="222222"/>
          <w:sz w:val="24"/>
          <w:szCs w:val="24"/>
          <w:shd w:val="clear" w:color="auto" w:fill="ffffff"/>
        </w:rPr>
        <w:t xml:space="preserve"> 102-117.</w:t>
      </w:r>
    </w:p>
    <w:p>
      <w:pPr>
        <w:pStyle w:val="style0"/>
        <w:spacing w:lineRule="auto" w:line="360"/>
        <w:ind w:left="794" w:right="-57" w:hanging="851"/>
        <w:rPr>
          <w:rFonts w:ascii="Times New Roman" w:cs="Times New Roman" w:hAnsi="Times New Roman"/>
          <w:sz w:val="24"/>
          <w:szCs w:val="24"/>
        </w:rPr>
      </w:pPr>
      <w:r>
        <w:rPr>
          <w:rFonts w:ascii="Times New Roman" w:cs="Times New Roman" w:hAnsi="Times New Roman"/>
          <w:color w:val="222222"/>
          <w:sz w:val="24"/>
          <w:szCs w:val="24"/>
          <w:shd w:val="clear" w:color="auto" w:fill="ffffff"/>
        </w:rPr>
        <w:t>Schwend</w:t>
      </w:r>
      <w:r>
        <w:rPr>
          <w:rFonts w:ascii="Times New Roman" w:cs="Times New Roman" w:hAnsi="Times New Roman"/>
          <w:color w:val="222222"/>
          <w:sz w:val="24"/>
          <w:szCs w:val="24"/>
          <w:shd w:val="clear" w:color="auto" w:fill="ffffff"/>
        </w:rPr>
        <w:t>, S., Tran, Q., Ward, A., &amp; Wu, K. (2017). BSAD 460 Dr. Neil Gilchrist May 1, 2017.</w:t>
      </w:r>
    </w:p>
    <w:p>
      <w:pPr>
        <w:pStyle w:val="style0"/>
        <w:spacing w:lineRule="auto" w:line="360"/>
        <w:ind w:left="794" w:right="-57"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Spicer, A., &amp; </w:t>
      </w:r>
      <w:r>
        <w:rPr>
          <w:rFonts w:ascii="Times New Roman" w:cs="Times New Roman" w:hAnsi="Times New Roman"/>
          <w:color w:val="222222"/>
          <w:sz w:val="24"/>
          <w:szCs w:val="24"/>
          <w:shd w:val="clear" w:color="auto" w:fill="ffffff"/>
        </w:rPr>
        <w:t>Lambdin</w:t>
      </w:r>
      <w:r>
        <w:rPr>
          <w:rFonts w:ascii="Times New Roman" w:cs="Times New Roman" w:hAnsi="Times New Roman"/>
          <w:color w:val="222222"/>
          <w:sz w:val="24"/>
          <w:szCs w:val="24"/>
          <w:shd w:val="clear" w:color="auto" w:fill="ffffff"/>
        </w:rPr>
        <w:t>, L. (2012). Walmart’s sustainability journey: Lee Scott’s founding vision.</w:t>
      </w: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43"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607CE07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hybridMultilevel"/>
    <w:tmpl w:val="5AB2CF72"/>
    <w:lvl w:ilvl="0" w:tplc="14D47844">
      <w:start w:val="1"/>
      <w:numFmt w:val="decimal"/>
      <w:lvlText w:val="%1."/>
      <w:lvlJc w:val="left"/>
      <w:pPr>
        <w:ind w:left="108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0000002"/>
    <w:multiLevelType w:val="hybridMultilevel"/>
    <w:tmpl w:val="F4306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7">
    <w:name w:val="Strong"/>
    <w:basedOn w:val="style65"/>
    <w:next w:val="style87"/>
    <w:qFormat/>
    <w:uiPriority w:val="22"/>
    <w:rPr>
      <w:b/>
      <w:bCs/>
    </w:rPr>
  </w:style>
  <w:style w:type="paragraph" w:styleId="style31">
    <w:name w:val="header"/>
    <w:basedOn w:val="style0"/>
    <w:next w:val="style31"/>
    <w:link w:val="style4097"/>
    <w:uiPriority w:val="99"/>
    <w:pPr>
      <w:tabs>
        <w:tab w:val="center" w:leader="none" w:pos="4680"/>
        <w:tab w:val="right" w:leader="none" w:pos="9360"/>
      </w:tabs>
      <w:spacing w:lineRule="auto" w:line="240"/>
    </w:pPr>
    <w:rPr/>
  </w:style>
  <w:style w:type="character" w:customStyle="1" w:styleId="style4097">
    <w:name w:val="Header Char_963fd4c2-71e1-4ff4-bf43-f5c21718bd0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lineRule="auto" w:line="240"/>
    </w:pPr>
    <w:rPr/>
  </w:style>
  <w:style w:type="character" w:customStyle="1" w:styleId="style4098">
    <w:name w:val="Footer Char_45c5c45f-cd86-4ad1-84a2-3ff64c1030c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1161</Words>
  <Pages>5</Pages>
  <Characters>6375</Characters>
  <Application>WPS Office</Application>
  <DocSecurity>0</DocSecurity>
  <Paragraphs>64</Paragraphs>
  <ScaleCrop>false</ScaleCrop>
  <LinksUpToDate>false</LinksUpToDate>
  <CharactersWithSpaces>7507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2020-06-30T15:13:40Z</dcterms:created>
  <dc:creator>DR CHARLES COMP</dc:creator>
  <lastModifiedBy>STK-L21</lastModifiedBy>
  <dcterms:modified xsi:type="dcterms:W3CDTF">2020-06-30T15:13:40Z</dcterms:modified>
  <revision>134</revision>
</coreProperties>
</file>

<file path=docProps/custom.xml><?xml version="1.0" encoding="utf-8"?>
<Properties xmlns="http://schemas.openxmlformats.org/officeDocument/2006/custom-properties" xmlns:vt="http://schemas.openxmlformats.org/officeDocument/2006/docPropsVTypes"/>
</file>